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58" w:rsidRPr="00BD4A58" w:rsidRDefault="00BD4A58" w:rsidP="00BD4A5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BD4A58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BD4A58">
        <w:rPr>
          <w:rFonts w:ascii="Times New Roman" w:hAnsi="Times New Roman" w:cs="Times New Roman"/>
          <w:b/>
          <w:bCs/>
          <w:sz w:val="28"/>
          <w:szCs w:val="28"/>
        </w:rPr>
        <w:t xml:space="preserve"> о к  79</w:t>
      </w:r>
      <w:r w:rsidRPr="00BD4A58">
        <w:rPr>
          <w:rFonts w:ascii="Times New Roman" w:hAnsi="Times New Roman" w:cs="Times New Roman"/>
          <w:b/>
          <w:bCs/>
          <w:sz w:val="28"/>
          <w:szCs w:val="28"/>
        </w:rPr>
        <w:br/>
        <w:t>ПРЯМОЙ УГОЛ</w:t>
      </w:r>
    </w:p>
    <w:p w:rsidR="00BD4A58" w:rsidRPr="00BD4A58" w:rsidRDefault="00BD4A58" w:rsidP="00BD4A5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BD4A58">
        <w:rPr>
          <w:rFonts w:ascii="Times New Roman" w:hAnsi="Times New Roman" w:cs="Times New Roman"/>
          <w:sz w:val="28"/>
          <w:szCs w:val="28"/>
        </w:rPr>
        <w:t xml:space="preserve"> познакомить учащихся с понятием «пересечения линий под прямым углом»; учить строить углы на бумаге, находить на чертеже прямые углы на глаз и с помощью угольника; совершенствовать навыки работы с чертежными инструментами; развивать глазомер, внимание и умение анализировать.</w:t>
      </w:r>
    </w:p>
    <w:p w:rsidR="00BD4A58" w:rsidRPr="00BD4A58" w:rsidRDefault="00BD4A58" w:rsidP="00BD4A58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BD4A58" w:rsidRPr="00BD4A58" w:rsidRDefault="00BD4A58" w:rsidP="00BD4A5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BD4A58" w:rsidRPr="00BD4A58" w:rsidRDefault="00BD4A58" w:rsidP="00BD4A58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D4A5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D4A58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о  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и с у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к а м.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Рассмотрите рисунки.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Из каких геометрических фигур составлен каждый предмет?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Сколько прямоугольников на первом рисунке?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Сколько кругов на первом рисунке?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21200" cy="1066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2. Сколько яблок на рисунке?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49500" cy="2070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3. Вставьте в кружочек знак «+» или «–».</w:t>
      </w:r>
    </w:p>
    <w:tbl>
      <w:tblPr>
        <w:tblW w:w="60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339"/>
        <w:gridCol w:w="2186"/>
        <w:gridCol w:w="1475"/>
      </w:tblGrid>
      <w:tr w:rsidR="00BD4A58" w:rsidRPr="00BD4A58">
        <w:trPr>
          <w:tblCellSpacing w:w="-8" w:type="dxa"/>
          <w:jc w:val="center"/>
        </w:trPr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:rsidR="00BD4A58" w:rsidRPr="00BD4A58" w:rsidRDefault="00BD4A58" w:rsidP="00BD4A58">
            <w:pPr>
              <w:tabs>
                <w:tab w:val="left" w:pos="1140"/>
                <w:tab w:val="left" w:pos="1980"/>
                <w:tab w:val="left" w:pos="369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58">
              <w:rPr>
                <w:rFonts w:ascii="Times New Roman" w:hAnsi="Times New Roman" w:cs="Times New Roman"/>
                <w:sz w:val="28"/>
                <w:szCs w:val="28"/>
              </w:rPr>
              <w:t>3 ○ 2  =  1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  <w:tab w:val="left" w:pos="369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58">
              <w:rPr>
                <w:rFonts w:ascii="Times New Roman" w:hAnsi="Times New Roman" w:cs="Times New Roman"/>
                <w:sz w:val="28"/>
                <w:szCs w:val="28"/>
              </w:rPr>
              <w:t>2 ○ 1  =  3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  <w:tab w:val="left" w:pos="369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A58">
              <w:rPr>
                <w:rFonts w:ascii="Times New Roman" w:hAnsi="Times New Roman" w:cs="Times New Roman"/>
                <w:sz w:val="28"/>
                <w:szCs w:val="28"/>
              </w:rPr>
              <w:t>5 ○ 2  =  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A58">
              <w:rPr>
                <w:rFonts w:ascii="Times New Roman" w:hAnsi="Times New Roman" w:cs="Times New Roman"/>
                <w:sz w:val="28"/>
                <w:szCs w:val="28"/>
              </w:rPr>
              <w:t>4 ○ 1  =  3</w:t>
            </w:r>
          </w:p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A58">
              <w:rPr>
                <w:rFonts w:ascii="Times New Roman" w:hAnsi="Times New Roman" w:cs="Times New Roman"/>
                <w:sz w:val="28"/>
                <w:szCs w:val="28"/>
              </w:rPr>
              <w:t>5 ○ 4  =  1</w:t>
            </w:r>
          </w:p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A58">
              <w:rPr>
                <w:rFonts w:ascii="Times New Roman" w:hAnsi="Times New Roman" w:cs="Times New Roman"/>
                <w:sz w:val="28"/>
                <w:szCs w:val="28"/>
              </w:rPr>
              <w:t>2 ○ 2  =  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A58">
              <w:rPr>
                <w:rFonts w:ascii="Times New Roman" w:hAnsi="Times New Roman" w:cs="Times New Roman"/>
                <w:sz w:val="28"/>
                <w:szCs w:val="28"/>
              </w:rPr>
              <w:t>1 ○ 3  =  4</w:t>
            </w:r>
          </w:p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A58">
              <w:rPr>
                <w:rFonts w:ascii="Times New Roman" w:hAnsi="Times New Roman" w:cs="Times New Roman"/>
                <w:sz w:val="28"/>
                <w:szCs w:val="28"/>
              </w:rPr>
              <w:t>5 ○ 3  =  2</w:t>
            </w:r>
          </w:p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A58">
              <w:rPr>
                <w:rFonts w:ascii="Times New Roman" w:hAnsi="Times New Roman" w:cs="Times New Roman"/>
                <w:sz w:val="28"/>
                <w:szCs w:val="28"/>
              </w:rPr>
              <w:t>1 ○ 4  =  5</w:t>
            </w:r>
          </w:p>
        </w:tc>
      </w:tr>
    </w:tbl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br w:type="page"/>
      </w:r>
      <w:r w:rsidRPr="00BD4A58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Сообщение темы урока.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Рассмотрите изображенные на доске фигуры.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76700" cy="8128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 xml:space="preserve">– Какая из данных фигур будет «лишней»? </w:t>
      </w:r>
      <w:r w:rsidRPr="00BD4A58">
        <w:rPr>
          <w:rFonts w:ascii="Times New Roman" w:hAnsi="Times New Roman" w:cs="Times New Roman"/>
          <w:i/>
          <w:iCs/>
          <w:sz w:val="28"/>
          <w:szCs w:val="28"/>
        </w:rPr>
        <w:t>(Под номером 4.)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BD4A58">
        <w:rPr>
          <w:rFonts w:ascii="Times New Roman" w:hAnsi="Times New Roman" w:cs="Times New Roman"/>
          <w:sz w:val="28"/>
          <w:szCs w:val="28"/>
        </w:rPr>
        <w:t>Названия</w:t>
      </w:r>
      <w:proofErr w:type="gramEnd"/>
      <w:r w:rsidRPr="00BD4A58">
        <w:rPr>
          <w:rFonts w:ascii="Times New Roman" w:hAnsi="Times New Roman" w:cs="Times New Roman"/>
          <w:sz w:val="28"/>
          <w:szCs w:val="28"/>
        </w:rPr>
        <w:t xml:space="preserve"> каких фигур вам известны?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Сегодня на уроке мы узнаем, как называется последняя фигура.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20).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4A5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 xml:space="preserve">– Рассмотрите рисунок. Чем отличается левый перекресток от правого? </w:t>
      </w:r>
      <w:r w:rsidRPr="00BD4A58">
        <w:rPr>
          <w:rFonts w:ascii="Times New Roman" w:hAnsi="Times New Roman" w:cs="Times New Roman"/>
          <w:i/>
          <w:iCs/>
          <w:sz w:val="28"/>
          <w:szCs w:val="28"/>
        </w:rPr>
        <w:t>(Дороги левого перекрестка пересекаются под прямым углом).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4A5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D4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A58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BD4A58">
        <w:rPr>
          <w:rFonts w:ascii="Times New Roman" w:hAnsi="Times New Roman" w:cs="Times New Roman"/>
          <w:sz w:val="24"/>
          <w:szCs w:val="24"/>
        </w:rPr>
        <w:t xml:space="preserve"> и м е ч а </w:t>
      </w:r>
      <w:proofErr w:type="spellStart"/>
      <w:r w:rsidRPr="00BD4A58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BD4A58">
        <w:rPr>
          <w:rFonts w:ascii="Times New Roman" w:hAnsi="Times New Roman" w:cs="Times New Roman"/>
          <w:sz w:val="24"/>
          <w:szCs w:val="24"/>
        </w:rPr>
        <w:t xml:space="preserve"> и е. Такая ситуация моделирует угол на плоскости.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4A5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В этом задании формируется представление о прямом угле на основе соотнесения горизонтального и вертикального направлений (используется естественное представление учащихся о горизонтальности и вертикальности на тетрадном листе).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 Рассмотрите рисунки часов.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 xml:space="preserve">– Поставьте фишки на часы, у которых стрелки лежат </w:t>
      </w:r>
      <w:proofErr w:type="gramStart"/>
      <w:r w:rsidRPr="00BD4A5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D4A58">
        <w:rPr>
          <w:rFonts w:ascii="Times New Roman" w:hAnsi="Times New Roman" w:cs="Times New Roman"/>
          <w:sz w:val="28"/>
          <w:szCs w:val="28"/>
        </w:rPr>
        <w:t xml:space="preserve"> прямых, пересекающихся под прямым углом. </w:t>
      </w:r>
      <w:r w:rsidRPr="00BD4A58">
        <w:rPr>
          <w:rFonts w:ascii="Times New Roman" w:hAnsi="Times New Roman" w:cs="Times New Roman"/>
          <w:i/>
          <w:iCs/>
          <w:sz w:val="28"/>
          <w:szCs w:val="28"/>
        </w:rPr>
        <w:t>(1, 4).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4A5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Работа в парах.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 xml:space="preserve">– Покажите соседу по парте пары </w:t>
      </w:r>
      <w:proofErr w:type="gramStart"/>
      <w:r w:rsidRPr="00BD4A58">
        <w:rPr>
          <w:rFonts w:ascii="Times New Roman" w:hAnsi="Times New Roman" w:cs="Times New Roman"/>
          <w:sz w:val="28"/>
          <w:szCs w:val="28"/>
        </w:rPr>
        <w:t>пересекающихся</w:t>
      </w:r>
      <w:proofErr w:type="gramEnd"/>
      <w:r w:rsidRPr="00BD4A58">
        <w:rPr>
          <w:rFonts w:ascii="Times New Roman" w:hAnsi="Times New Roman" w:cs="Times New Roman"/>
          <w:sz w:val="28"/>
          <w:szCs w:val="28"/>
        </w:rPr>
        <w:t xml:space="preserve"> прямых. А он выберет из них те, которые пересекаются под прямым углом. </w:t>
      </w:r>
      <w:r w:rsidRPr="00BD4A58">
        <w:rPr>
          <w:rFonts w:ascii="Times New Roman" w:hAnsi="Times New Roman" w:cs="Times New Roman"/>
          <w:i/>
          <w:iCs/>
          <w:sz w:val="28"/>
          <w:szCs w:val="28"/>
        </w:rPr>
        <w:t>(2, 3).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 xml:space="preserve">– Какие геометрические фигуры изображены на рисунке? </w:t>
      </w:r>
      <w:r w:rsidRPr="00BD4A58">
        <w:rPr>
          <w:rFonts w:ascii="Times New Roman" w:hAnsi="Times New Roman" w:cs="Times New Roman"/>
          <w:i/>
          <w:iCs/>
          <w:sz w:val="28"/>
          <w:szCs w:val="28"/>
        </w:rPr>
        <w:t>(Это прямые пересекающиеся линии.)</w:t>
      </w:r>
    </w:p>
    <w:p w:rsidR="00BD4A58" w:rsidRPr="00BD4A58" w:rsidRDefault="00BD4A58" w:rsidP="00BD4A5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BD4A58" w:rsidRPr="00BD4A58" w:rsidRDefault="00BD4A58" w:rsidP="00BD4A5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упражнение, повторяя за учителем слова и соответствующие движения.</w:t>
      </w:r>
    </w:p>
    <w:p w:rsidR="00BD4A58" w:rsidRPr="00BD4A58" w:rsidRDefault="00BD4A58" w:rsidP="00BD4A58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524"/>
        <w:gridCol w:w="2962"/>
        <w:gridCol w:w="2514"/>
      </w:tblGrid>
      <w:tr w:rsidR="00BD4A58" w:rsidRPr="00BD4A58">
        <w:trPr>
          <w:tblCellSpacing w:w="-8" w:type="dxa"/>
        </w:trPr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Однажды Точка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Пошла на охоту.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Взяла она лук,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 xml:space="preserve">Две стрелы </w:t>
            </w:r>
            <w:proofErr w:type="gramStart"/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подлинней</w:t>
            </w:r>
            <w:proofErr w:type="gramEnd"/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before="120"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Подумала Точка: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«Что будет, когда я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Пущу от себя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Две стрелы посильней?»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before="120"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Подумала Точка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И сделала это,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И вот получился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У нас уголок.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before="120"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Красивый, веселый,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Две стенки имеет,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 xml:space="preserve">И в точке </w:t>
            </w:r>
            <w:proofErr w:type="gramStart"/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игривый</w:t>
            </w:r>
            <w:proofErr w:type="gramEnd"/>
            <w:r w:rsidRPr="00BD4A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D4A58" w:rsidRPr="00BD4A58" w:rsidRDefault="00BD4A58" w:rsidP="00BD4A58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58">
              <w:rPr>
                <w:rFonts w:ascii="Times New Roman" w:hAnsi="Times New Roman" w:cs="Times New Roman"/>
                <w:sz w:val="24"/>
                <w:szCs w:val="24"/>
              </w:rPr>
              <w:t xml:space="preserve">Смешной хохолок. 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5500" cy="10033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100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>V. Продолжение работы по учебнику (с. 21).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4A5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Рассмотрите рисунок. Какие инструменты здесь изображены?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 xml:space="preserve">– Укажите тот инструмент, с помощью которого можно проверить, что линии пересекаются под прямым углом. </w:t>
      </w:r>
      <w:r w:rsidRPr="00BD4A58">
        <w:rPr>
          <w:rFonts w:ascii="Times New Roman" w:hAnsi="Times New Roman" w:cs="Times New Roman"/>
          <w:i/>
          <w:iCs/>
          <w:sz w:val="28"/>
          <w:szCs w:val="28"/>
        </w:rPr>
        <w:t>(Это чертежный угольник.)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4A5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D4A5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D4A58">
        <w:rPr>
          <w:rFonts w:ascii="Times New Roman" w:hAnsi="Times New Roman" w:cs="Times New Roman"/>
          <w:sz w:val="28"/>
          <w:szCs w:val="28"/>
        </w:rPr>
        <w:t xml:space="preserve"> и е  № 5.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Задание направлено на тренировку умения использовать угольник в качестве инструмента для распознавания прямых углов.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i/>
          <w:iCs/>
          <w:sz w:val="28"/>
          <w:szCs w:val="28"/>
        </w:rPr>
        <w:t>Учитель показывает, как правильно прикладывать угольник к изображению угла (совмещает вершину и одну сторону, а по расположению второй стороны можно судить о характеристике угла.)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Проверьте с помощью угольника, пересекаются ли отрезки под прямым углом?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 xml:space="preserve">– Сколько прямых углов на чертеже? </w:t>
      </w:r>
      <w:r w:rsidRPr="00BD4A58">
        <w:rPr>
          <w:rFonts w:ascii="Times New Roman" w:hAnsi="Times New Roman" w:cs="Times New Roman"/>
          <w:i/>
          <w:iCs/>
          <w:sz w:val="28"/>
          <w:szCs w:val="28"/>
        </w:rPr>
        <w:t>(Один, это первый угол.)</w:t>
      </w:r>
    </w:p>
    <w:p w:rsidR="00BD4A58" w:rsidRPr="00BD4A58" w:rsidRDefault="00BD4A58" w:rsidP="00BD4A5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BD4A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>VI. Работа в печатной тетради № 2 (с. 33).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4A58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1–2.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>VII. Фронтальная работа.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В каждой полоске выберите и отметьте крестиками такие две, из которых можно составить прямоугольник. Проверьте себя.</w:t>
      </w:r>
    </w:p>
    <w:tbl>
      <w:tblPr>
        <w:tblW w:w="600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20"/>
        <w:gridCol w:w="4580"/>
      </w:tblGrid>
      <w:tr w:rsidR="00BD4A58" w:rsidRPr="00BD4A58">
        <w:trPr>
          <w:tblCellSpacing w:w="-8" w:type="dxa"/>
          <w:jc w:val="center"/>
        </w:trPr>
        <w:tc>
          <w:tcPr>
            <w:tcW w:w="1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800100" cy="4318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57400" cy="43180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4A58" w:rsidRPr="00BD4A58">
        <w:trPr>
          <w:tblCellSpacing w:w="-8" w:type="dxa"/>
          <w:jc w:val="center"/>
        </w:trPr>
        <w:tc>
          <w:tcPr>
            <w:tcW w:w="1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0100" cy="43180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36800" cy="419100"/>
                  <wp:effectExtent l="19050" t="0" r="63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4A58" w:rsidRPr="00BD4A58">
        <w:trPr>
          <w:tblCellSpacing w:w="-8" w:type="dxa"/>
          <w:jc w:val="center"/>
        </w:trPr>
        <w:tc>
          <w:tcPr>
            <w:tcW w:w="1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0100" cy="4318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49500" cy="4445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0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4A58" w:rsidRPr="00BD4A58">
        <w:trPr>
          <w:tblCellSpacing w:w="-8" w:type="dxa"/>
          <w:jc w:val="center"/>
        </w:trPr>
        <w:tc>
          <w:tcPr>
            <w:tcW w:w="14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0100" cy="4318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A58" w:rsidRPr="00BD4A58" w:rsidRDefault="00BD4A58" w:rsidP="00BD4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97100" cy="4191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Покажите прямые углы на каждой детали.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A58">
        <w:rPr>
          <w:rFonts w:ascii="Times New Roman" w:hAnsi="Times New Roman" w:cs="Times New Roman"/>
          <w:b/>
          <w:bCs/>
          <w:sz w:val="28"/>
          <w:szCs w:val="28"/>
        </w:rPr>
        <w:t>VIII. Итог урока.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BD4A58" w:rsidRPr="00BD4A58" w:rsidRDefault="00BD4A58" w:rsidP="00BD4A58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D4A58">
        <w:rPr>
          <w:rFonts w:ascii="Times New Roman" w:hAnsi="Times New Roman" w:cs="Times New Roman"/>
          <w:sz w:val="28"/>
          <w:szCs w:val="28"/>
        </w:rPr>
        <w:t>– С помощью какого инструмента можно определить прямой угол?</w:t>
      </w:r>
    </w:p>
    <w:p w:rsidR="00454F27" w:rsidRDefault="00454F27"/>
    <w:sectPr w:rsidR="00454F27" w:rsidSect="00AC4B3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D4A58"/>
    <w:rsid w:val="00454F27"/>
    <w:rsid w:val="00BD4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2012-01-13T13:21:00Z</dcterms:created>
  <dcterms:modified xsi:type="dcterms:W3CDTF">2012-01-13T13:22:00Z</dcterms:modified>
</cp:coreProperties>
</file>